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Normal"/>
        <w:jc w:val="right"/>
        <w:outlineLvl w:val="0"/>
      </w:pPr>
      <w:bookmarkStart w:id="0" w:name="_GoBack"/>
      <w:r>
        <w:t>Приложение N 3</w:t>
      </w:r>
    </w:p>
    <w:p w:rsidR="009326FB" w:rsidRDefault="007F5097">
      <w:pPr>
        <w:pStyle w:val="ConsPlusNormal"/>
        <w:jc w:val="right"/>
      </w:pPr>
      <w:r>
        <w:t>к распоряжению Правительства</w:t>
      </w:r>
    </w:p>
    <w:p w:rsidR="009326FB" w:rsidRDefault="007F5097">
      <w:pPr>
        <w:pStyle w:val="ConsPlusNormal"/>
        <w:jc w:val="right"/>
      </w:pPr>
      <w:r>
        <w:t>Российской Федерации</w:t>
      </w:r>
    </w:p>
    <w:p w:rsidR="009326FB" w:rsidRDefault="007F5097">
      <w:pPr>
        <w:pStyle w:val="ConsPlusNormal"/>
        <w:jc w:val="right"/>
      </w:pPr>
      <w:r>
        <w:t>от 10 декабря 2018 г. N 2738-р</w:t>
      </w:r>
    </w:p>
    <w:bookmarkEnd w:id="0"/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</w:pPr>
      <w:bookmarkStart w:id="1" w:name="Par7591"/>
      <w:bookmarkEnd w:id="1"/>
      <w:r>
        <w:t>ПЕРЕЧЕНЬ</w:t>
      </w:r>
    </w:p>
    <w:p w:rsidR="009326FB" w:rsidRDefault="007F5097">
      <w:pPr>
        <w:pStyle w:val="ConsPlusTitle"/>
        <w:jc w:val="center"/>
      </w:pPr>
      <w:r>
        <w:t>ЛЕКАРСТВЕННЫХ ПРЕПАРАТОВ, ПРЕДНАЗНАЧЕННЫХ</w:t>
      </w:r>
    </w:p>
    <w:p w:rsidR="009326FB" w:rsidRDefault="007F509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326FB" w:rsidRDefault="007F509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326FB" w:rsidRDefault="007F509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326FB" w:rsidRDefault="007F5097">
      <w:pPr>
        <w:pStyle w:val="ConsPlusTitle"/>
        <w:jc w:val="center"/>
      </w:pPr>
      <w:r>
        <w:t>ИМ ТКАНЕЙ, РАССЕЯННЫМ СКЛЕРОЗОМ, А ТАКЖЕ ЛИЦ</w:t>
      </w:r>
    </w:p>
    <w:p w:rsidR="009326FB" w:rsidRDefault="007F5097">
      <w:pPr>
        <w:pStyle w:val="ConsPlusTitle"/>
        <w:jc w:val="center"/>
      </w:pPr>
      <w:r>
        <w:t>ПОСЛЕ ТРАНСПЛАНТАЦИИ ОРГАНОВ И (ИЛИ) ТКАНЕЙ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больные гемофилией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гемостатические средства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 K и другие гемостатики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B02BD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факторы свертывания крови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антиингибиторный коагулянтный комплекс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мороктоког альфа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нонаког альфа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октоког альфа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VIII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IX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фактор свертывания крови VIII + фактор Виллебранда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эптаког альфа (активированный)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больные муковисцидозом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дорназа альфа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больные гипофизарным нанизмом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соматропин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больные болезнью Гоше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A16AB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велаглюцераза альфа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имиглюцераза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326FB" w:rsidRDefault="007F5097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326FB" w:rsidRDefault="007F5097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9326FB" w:rsidRDefault="007F5097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326FB" w:rsidRDefault="007F5097">
      <w:pPr>
        <w:pStyle w:val="ConsPlusTitle"/>
        <w:jc w:val="center"/>
      </w:pPr>
      <w:r>
        <w:t>фолликулярная (нодулярная) неходжкинская лимфома,</w:t>
      </w:r>
    </w:p>
    <w:p w:rsidR="009326FB" w:rsidRDefault="007F5097">
      <w:pPr>
        <w:pStyle w:val="ConsPlusTitle"/>
        <w:jc w:val="center"/>
      </w:pPr>
      <w:r>
        <w:t>мелкоклеточная (диффузная) неходжкинская лимфома,</w:t>
      </w:r>
    </w:p>
    <w:p w:rsidR="009326FB" w:rsidRDefault="007F5097">
      <w:pPr>
        <w:pStyle w:val="ConsPlusTitle"/>
        <w:jc w:val="center"/>
      </w:pPr>
      <w:r>
        <w:t>мелкоклеточная с расщепленными ядрами (диффузная)</w:t>
      </w:r>
    </w:p>
    <w:p w:rsidR="009326FB" w:rsidRDefault="007F5097">
      <w:pPr>
        <w:pStyle w:val="ConsPlusTitle"/>
        <w:jc w:val="center"/>
      </w:pPr>
      <w:r>
        <w:t>неходжкинская лимфома, крупноклеточная (диффузная)</w:t>
      </w:r>
    </w:p>
    <w:p w:rsidR="009326FB" w:rsidRDefault="007F5097">
      <w:pPr>
        <w:pStyle w:val="ConsPlusTitle"/>
        <w:jc w:val="center"/>
      </w:pPr>
      <w:r>
        <w:t>неходжкинская лимфома, иммунобластная (диффузная)</w:t>
      </w:r>
    </w:p>
    <w:p w:rsidR="009326FB" w:rsidRDefault="007F5097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326FB" w:rsidRDefault="007F5097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326FB" w:rsidRDefault="007F5097">
      <w:pPr>
        <w:pStyle w:val="ConsPlusTitle"/>
        <w:jc w:val="center"/>
      </w:pPr>
      <w:r>
        <w:t>другие и неуточненные типы неходжкинской лимфомы,</w:t>
      </w:r>
    </w:p>
    <w:p w:rsidR="009326FB" w:rsidRDefault="007F5097">
      <w:pPr>
        <w:pStyle w:val="ConsPlusTitle"/>
        <w:jc w:val="center"/>
      </w:pPr>
      <w:r>
        <w:t>хронический лимфоцитарный лейкоз)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антиметаболиты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L01BB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аналоги пурина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флударабин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противоопухолевые препараты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L01XC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моноклональные антитела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ритуксимаб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L01XE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протеинкиназы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иматиниб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L01XX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противоопухолевые препараты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бортезомиб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леналидомид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больные рассеянным склерозом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иммуностимуляторы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L03AB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бета-1a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интерферон бета-lb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пэгинтерферон бета-1a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L03AX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иммуностимуляторы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глатирамера ацетат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иммунодепрессанты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натализумаб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терифлуномид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326FB" w:rsidRDefault="007F5097">
      <w:pPr>
        <w:pStyle w:val="ConsPlusTitle"/>
        <w:jc w:val="center"/>
      </w:pPr>
      <w:r>
        <w:t>пациенты после трансплантации органов и (или) тканей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иммунодепрессанты</w:t>
            </w:r>
          </w:p>
        </w:tc>
        <w:tc>
          <w:tcPr>
            <w:tcW w:w="396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L04AA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иммунодепрессанты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микофенолата мофетил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микофеноловая кислота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L04AD</w:t>
            </w:r>
          </w:p>
        </w:tc>
        <w:tc>
          <w:tcPr>
            <w:tcW w:w="3967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кальциневрина</w:t>
            </w:r>
          </w:p>
        </w:tc>
        <w:tc>
          <w:tcPr>
            <w:tcW w:w="3968" w:type="dxa"/>
          </w:tcPr>
          <w:p w:rsidR="009326FB" w:rsidRPr="007F5097" w:rsidRDefault="007F5097">
            <w:pPr>
              <w:pStyle w:val="ConsPlusNormal"/>
            </w:pPr>
            <w:r w:rsidRPr="007F5097">
              <w:t>такролимус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циклоспорин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Normal"/>
        <w:jc w:val="right"/>
        <w:outlineLvl w:val="0"/>
      </w:pPr>
      <w:r>
        <w:t>Приложение N 4</w:t>
      </w:r>
    </w:p>
    <w:p w:rsidR="009326FB" w:rsidRDefault="007F5097">
      <w:pPr>
        <w:pStyle w:val="ConsPlusNormal"/>
        <w:jc w:val="right"/>
      </w:pPr>
      <w:r>
        <w:t>к распоряжению Правительства</w:t>
      </w:r>
    </w:p>
    <w:p w:rsidR="009326FB" w:rsidRDefault="007F5097">
      <w:pPr>
        <w:pStyle w:val="ConsPlusNormal"/>
        <w:jc w:val="right"/>
      </w:pPr>
      <w:r>
        <w:t>Российской Федерации</w:t>
      </w:r>
    </w:p>
    <w:p w:rsidR="009326FB" w:rsidRDefault="007F5097">
      <w:pPr>
        <w:pStyle w:val="ConsPlusNormal"/>
        <w:jc w:val="right"/>
      </w:pPr>
      <w:r>
        <w:t>от 10 декабря 2018 г. N 2738-р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</w:pPr>
      <w:bookmarkStart w:id="2" w:name="Par7818"/>
      <w:bookmarkEnd w:id="2"/>
      <w:r>
        <w:t>МИНИМАЛЬНЫЙ АССОРТИМЕНТ</w:t>
      </w:r>
    </w:p>
    <w:p w:rsidR="009326FB" w:rsidRDefault="007F5097">
      <w:pPr>
        <w:pStyle w:val="ConsPlusTitle"/>
        <w:jc w:val="center"/>
      </w:pPr>
      <w:r>
        <w:t>ЛЕКАРСТВЕННЫХ ПРЕПАРАТОВ, НЕОБХОДИМЫХ ДЛЯ ОКАЗАНИЯ</w:t>
      </w:r>
    </w:p>
    <w:p w:rsidR="009326FB" w:rsidRDefault="007F5097">
      <w:pPr>
        <w:pStyle w:val="ConsPlusTitle"/>
        <w:jc w:val="center"/>
      </w:pPr>
      <w:r>
        <w:t>МЕДИЦИНСКОЙ ПОМОЩИ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326FB" w:rsidRDefault="007F5097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326FB" w:rsidRDefault="007F5097">
      <w:pPr>
        <w:pStyle w:val="ConsPlusTitle"/>
        <w:jc w:val="center"/>
      </w:pPr>
      <w:r>
        <w:t>асептических лекарственных препаратов)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Н2-гистаминовых рецепторов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ранитидин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фамотидин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протонного насоса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омепразол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висмута трикалия дицитрат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дротаверин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бисакодил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сеннозиды A и B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лоперамид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бифидобактерии бифидум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порошок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драже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динитрат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мононитрат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или 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тиазидные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тиазиды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гидрохлоротиазид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"петлевые"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сульфонамиды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фуросемид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калийсберегающие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альдостерона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спиронолактон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бета-адреноблокаторы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атенолол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кальциевых каналов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дигидропиридина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амлодипин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нифедипин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фенилалкиламина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верапамил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каптоприл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эналаприл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лозартан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ГМГ-КоА-редуктазы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аторвастатин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таблетки, покрытые оболочкой,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клотримазол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 вагинальные,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суппозитории вагинальные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дексаметазон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доксициклин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хлорамфеникол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 широкого спектра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амоксициллин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ампициллин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сульфаниламиды и триметоприм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ко-тримоксазол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фторхинолоны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ципрофлоксацин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триазола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флуконазол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ацикловир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нейраминидазы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осельтамивир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кагоцел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умифеновир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диклофенак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пропионовой кислоты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ибупрофен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анилиды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или 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 или 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 2-адреномиметики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сальбутамол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 или раствор для ингаляций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беклометазон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ксантины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аминофиллин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ацетилцистеин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приема внутрь или порошок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приготовления раствора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замещенные этилендиамины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хлоропирамин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лоратадин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парасимпатомиметики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пилокарпин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326FB" w:rsidRDefault="007F5097">
      <w:pPr>
        <w:pStyle w:val="ConsPlusTitle"/>
        <w:jc w:val="center"/>
      </w:pPr>
      <w:r>
        <w:t>и индивидуальных предпринимателей, имеющих лицензию</w:t>
      </w:r>
    </w:p>
    <w:p w:rsidR="009326FB" w:rsidRDefault="007F5097">
      <w:pPr>
        <w:pStyle w:val="ConsPlusTitle"/>
        <w:jc w:val="center"/>
      </w:pPr>
      <w:r>
        <w:t>на фармацевтическую деятельность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висмута трикалия дицитрат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дротаверин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бисакодил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сеннозиды A и B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лоперамид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бифидобактерии бифидум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порошок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драже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клотримазол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 вагинальные,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суппозитории вагинальные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кагоцел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умифеновир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диклофенак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пропионовой кислоты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ибупрофен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анилиды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или 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 или 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ацетилцистеин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 для приема внутрь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порошок для приготовления раствора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лоратадин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7F5097" w:rsidRDefault="007F5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509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97" w:rsidRDefault="007F5097">
      <w:pPr>
        <w:spacing w:after="0" w:line="240" w:lineRule="auto"/>
      </w:pPr>
      <w:r>
        <w:separator/>
      </w:r>
    </w:p>
  </w:endnote>
  <w:endnote w:type="continuationSeparator" w:id="0">
    <w:p w:rsidR="007F5097" w:rsidRDefault="007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9326FB" w:rsidRPr="007F509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85420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="00E63B54">
            <w:rPr>
              <w:sz w:val="20"/>
              <w:szCs w:val="20"/>
            </w:rPr>
            <w:fldChar w:fldCharType="separate"/>
          </w:r>
          <w:r w:rsidR="00854204">
            <w:rPr>
              <w:noProof/>
              <w:sz w:val="20"/>
              <w:szCs w:val="20"/>
            </w:rPr>
            <w:t>1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="00E63B54">
            <w:rPr>
              <w:sz w:val="20"/>
              <w:szCs w:val="20"/>
            </w:rPr>
            <w:fldChar w:fldCharType="separate"/>
          </w:r>
          <w:r w:rsidR="00854204">
            <w:rPr>
              <w:noProof/>
              <w:sz w:val="20"/>
              <w:szCs w:val="20"/>
            </w:rPr>
            <w:t>18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97" w:rsidRDefault="007F5097">
      <w:pPr>
        <w:spacing w:after="0" w:line="240" w:lineRule="auto"/>
      </w:pPr>
      <w:r>
        <w:separator/>
      </w:r>
    </w:p>
  </w:footnote>
  <w:footnote w:type="continuationSeparator" w:id="0">
    <w:p w:rsidR="007F5097" w:rsidRDefault="007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9326FB" w:rsidRPr="007F509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E"/>
    <w:rsid w:val="0045126F"/>
    <w:rsid w:val="007F5097"/>
    <w:rsid w:val="00854204"/>
    <w:rsid w:val="009326FB"/>
    <w:rsid w:val="00E24EBE"/>
    <w:rsid w:val="00E63B54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6577B6"/>
  <w14:defaultImageDpi w14:val="0"/>
  <w15:docId w15:val="{7E45E600-107B-4D79-980E-81C95A8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1735</Words>
  <Characters>14753</Characters>
  <Application>Microsoft Office Word</Application>
  <DocSecurity>2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4017.00.95</Company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Елена</dc:creator>
  <cp:keywords/>
  <dc:description/>
  <cp:lastModifiedBy>Кравченко Полина</cp:lastModifiedBy>
  <cp:revision>2</cp:revision>
  <dcterms:created xsi:type="dcterms:W3CDTF">2018-12-28T10:06:00Z</dcterms:created>
  <dcterms:modified xsi:type="dcterms:W3CDTF">2018-12-28T10:06:00Z</dcterms:modified>
</cp:coreProperties>
</file>